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C5B70" w14:textId="7AB96572" w:rsidR="00580876" w:rsidRPr="00580876" w:rsidRDefault="00E90E49" w:rsidP="00580876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 w:rsidR="00012CA8">
        <w:t>2</w:t>
      </w:r>
      <w:r w:rsidRPr="00CE0424">
        <w:t xml:space="preserve"> #</w:t>
      </w:r>
      <w:r w:rsidR="00012CA8">
        <w:t>8</w:t>
      </w:r>
      <w:r w:rsidR="00100F45">
        <w:t>9</w:t>
      </w:r>
      <w:r w:rsidR="00527027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580876">
        <w:rPr>
          <w:sz w:val="32"/>
          <w:szCs w:val="32"/>
        </w:rPr>
        <w:t>1</w:t>
      </w:r>
      <w:r w:rsidR="001F2689" w:rsidRPr="00580876">
        <w:rPr>
          <w:sz w:val="32"/>
          <w:szCs w:val="32"/>
        </w:rPr>
        <w:t>5</w:t>
      </w:r>
      <w:r w:rsidR="00580876" w:rsidRPr="00580876">
        <w:rPr>
          <w:sz w:val="32"/>
          <w:szCs w:val="32"/>
          <w:lang w:val="en-US"/>
        </w:rPr>
        <w:t>1545</w:t>
      </w:r>
    </w:p>
    <w:p w14:paraId="31581A33" w14:textId="77777777" w:rsidR="00143008" w:rsidRPr="00EF3C81" w:rsidRDefault="00527027" w:rsidP="00143008">
      <w:pPr>
        <w:pStyle w:val="3GPPHeader"/>
      </w:pPr>
      <w:r>
        <w:t>Bratislava</w:t>
      </w:r>
      <w:r w:rsidR="00143008">
        <w:t xml:space="preserve">, </w:t>
      </w:r>
      <w:r>
        <w:t>Slovakia</w:t>
      </w:r>
      <w:r w:rsidR="00143008" w:rsidRPr="00EF3C81">
        <w:t xml:space="preserve">, </w:t>
      </w:r>
      <w:r>
        <w:t>20</w:t>
      </w:r>
      <w:r w:rsidR="00143008">
        <w:t>–</w:t>
      </w:r>
      <w:r>
        <w:t>24</w:t>
      </w:r>
      <w:r w:rsidR="00143008">
        <w:t xml:space="preserve"> </w:t>
      </w:r>
      <w:r>
        <w:t>Apr</w:t>
      </w:r>
      <w:r w:rsidR="0032460C">
        <w:t xml:space="preserve"> </w:t>
      </w:r>
      <w:r w:rsidR="00143008" w:rsidRPr="00EF3C81">
        <w:t>201</w:t>
      </w:r>
      <w:r w:rsidR="00100F45">
        <w:t>5</w:t>
      </w:r>
    </w:p>
    <w:p w14:paraId="1BF1DE63" w14:textId="77777777" w:rsidR="00E90E49" w:rsidRPr="00CE0424" w:rsidRDefault="00E90E49" w:rsidP="00357380">
      <w:pPr>
        <w:pStyle w:val="3GPPHeader"/>
      </w:pPr>
    </w:p>
    <w:p w14:paraId="28ED36DC" w14:textId="3C90D1CD" w:rsidR="00E90E49" w:rsidRPr="001F1043" w:rsidRDefault="00E90E49" w:rsidP="00311702">
      <w:pPr>
        <w:pStyle w:val="3GPPHeader"/>
        <w:rPr>
          <w:sz w:val="22"/>
          <w:szCs w:val="22"/>
          <w:highlight w:val="yellow"/>
          <w:lang w:val="en-US"/>
        </w:rPr>
      </w:pPr>
      <w:r w:rsidRPr="001F1043">
        <w:rPr>
          <w:sz w:val="22"/>
          <w:szCs w:val="22"/>
          <w:lang w:val="sv-SE"/>
        </w:rPr>
        <w:t>Agenda Item:</w:t>
      </w:r>
      <w:r w:rsidRPr="001F1043">
        <w:rPr>
          <w:sz w:val="22"/>
          <w:szCs w:val="22"/>
          <w:lang w:val="sv-SE"/>
        </w:rPr>
        <w:tab/>
      </w:r>
      <w:r w:rsidR="00580876">
        <w:rPr>
          <w:sz w:val="22"/>
          <w:szCs w:val="22"/>
        </w:rPr>
        <w:t>6.2.9.2</w:t>
      </w:r>
    </w:p>
    <w:p w14:paraId="2F5E66E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39F2CC5" w14:textId="7963C83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6CF9">
        <w:rPr>
          <w:sz w:val="22"/>
          <w:szCs w:val="22"/>
        </w:rPr>
        <w:t>UE behaviour receiving reserved values in MAC</w:t>
      </w:r>
      <w:r w:rsidR="00990165">
        <w:rPr>
          <w:sz w:val="22"/>
          <w:szCs w:val="22"/>
        </w:rPr>
        <w:t xml:space="preserve"> PDU </w:t>
      </w:r>
      <w:r w:rsidR="00990165" w:rsidRPr="00990165">
        <w:rPr>
          <w:sz w:val="22"/>
          <w:szCs w:val="22"/>
        </w:rPr>
        <w:t>on MCH</w:t>
      </w:r>
    </w:p>
    <w:p w14:paraId="1C8574E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80876">
        <w:rPr>
          <w:sz w:val="22"/>
          <w:szCs w:val="22"/>
        </w:rPr>
        <w:t>Discussion, Decision</w:t>
      </w:r>
    </w:p>
    <w:p w14:paraId="46E1CA7B" w14:textId="77777777" w:rsidR="00E90E49" w:rsidRPr="00CE0424" w:rsidRDefault="00E90E49" w:rsidP="00E90E49"/>
    <w:p w14:paraId="5F21BC5B" w14:textId="77777777" w:rsidR="00E90E49" w:rsidRDefault="00E90E49" w:rsidP="00CE0424">
      <w:pPr>
        <w:pStyle w:val="Heading1"/>
      </w:pPr>
      <w:r w:rsidRPr="00CE0424">
        <w:t>Introduction</w:t>
      </w:r>
    </w:p>
    <w:p w14:paraId="3F98D010" w14:textId="4AC198C8" w:rsidR="00477768" w:rsidRPr="00CE0424" w:rsidRDefault="00AF5EE5" w:rsidP="006C4838">
      <w:r>
        <w:t xml:space="preserve">In RAN2 #89 the UE behaviour </w:t>
      </w:r>
      <w:r w:rsidR="006C4838">
        <w:t>when</w:t>
      </w:r>
      <w:r>
        <w:t xml:space="preserve"> receiving a MAC PDU containing reserved values was discussed. In this discussion several different UE behaviour were noted as a result of </w:t>
      </w:r>
      <w:r w:rsidR="006C4838">
        <w:t xml:space="preserve">interpretation of the </w:t>
      </w:r>
      <w:r>
        <w:t xml:space="preserve">current 36.321 specification text. In this contribution we list the current situation and list a few options for a </w:t>
      </w:r>
      <w:r w:rsidR="00A83B48">
        <w:t>changed</w:t>
      </w:r>
      <w:r>
        <w:t xml:space="preserve"> UE behaviour from Rel-12</w:t>
      </w:r>
      <w:r w:rsidR="00A83B48">
        <w:t>.</w:t>
      </w:r>
    </w:p>
    <w:p w14:paraId="514E54A1" w14:textId="05EBC9B0" w:rsidR="006C4838" w:rsidRDefault="004000E8" w:rsidP="006C4838">
      <w:pPr>
        <w:pStyle w:val="Heading1"/>
      </w:pPr>
      <w:bookmarkStart w:id="0" w:name="_Ref178064866"/>
      <w:r w:rsidRPr="00CE0424">
        <w:t>Discussion</w:t>
      </w:r>
      <w:bookmarkEnd w:id="0"/>
    </w:p>
    <w:p w14:paraId="29EA8EC1" w14:textId="77777777" w:rsidR="00287F80" w:rsidRDefault="00287F80" w:rsidP="00287F80">
      <w:r>
        <w:t>In Section 5.11 in 36.321 it is currently specified: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87F80" w14:paraId="16880413" w14:textId="77777777" w:rsidTr="00287F80">
        <w:tc>
          <w:tcPr>
            <w:tcW w:w="9857" w:type="dxa"/>
          </w:tcPr>
          <w:p w14:paraId="362EF099" w14:textId="77777777" w:rsidR="008421F6" w:rsidRPr="002F4F3B" w:rsidRDefault="008421F6" w:rsidP="008421F6">
            <w:pPr>
              <w:rPr>
                <w:noProof/>
              </w:rPr>
            </w:pPr>
            <w:r w:rsidRPr="002F4F3B">
              <w:rPr>
                <w:noProof/>
              </w:rPr>
              <w:t xml:space="preserve">When a MAC entity receives a MAC PDU for the </w:t>
            </w:r>
            <w:r>
              <w:rPr>
                <w:noProof/>
              </w:rPr>
              <w:t>MAC entity</w:t>
            </w:r>
            <w:r w:rsidRPr="002F4F3B">
              <w:rPr>
                <w:noProof/>
              </w:rPr>
              <w:t>’s C-RNTI or Semi-Persistent Scheduling C-RNTI, or by the configured downlink assignment, containing reserved or invalid values, the MAC entity shall:</w:t>
            </w:r>
          </w:p>
          <w:p w14:paraId="7D3A0717" w14:textId="4F6A2E51" w:rsidR="008421F6" w:rsidRDefault="008421F6" w:rsidP="00287F80"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>discard the received PDU.</w:t>
            </w:r>
          </w:p>
          <w:p w14:paraId="26735091" w14:textId="77777777" w:rsidR="00287F80" w:rsidRPr="002F4F3B" w:rsidRDefault="00287F80" w:rsidP="00287F80">
            <w:r w:rsidRPr="002F4F3B">
              <w:t xml:space="preserve">When a MAC entity receives a MAC PDU on MCH containing reserved values, the </w:t>
            </w:r>
            <w:r>
              <w:rPr>
                <w:noProof/>
              </w:rPr>
              <w:t>MAC entity</w:t>
            </w:r>
            <w:r w:rsidRPr="002F4F3B">
              <w:t xml:space="preserve"> shall:</w:t>
            </w:r>
          </w:p>
          <w:p w14:paraId="30E684F9" w14:textId="77777777" w:rsidR="00287F80" w:rsidRDefault="00287F80" w:rsidP="00287F80">
            <w:r w:rsidRPr="002F4F3B">
              <w:rPr>
                <w:lang w:eastAsia="zh-TW"/>
              </w:rPr>
              <w:t>-</w:t>
            </w:r>
            <w:r w:rsidRPr="002F4F3B">
              <w:rPr>
                <w:lang w:eastAsia="zh-TW"/>
              </w:rPr>
              <w:tab/>
            </w:r>
            <w:proofErr w:type="gramStart"/>
            <w:r w:rsidRPr="002F4F3B">
              <w:t>ignore</w:t>
            </w:r>
            <w:proofErr w:type="gramEnd"/>
            <w:r w:rsidRPr="002F4F3B">
              <w:t xml:space="preserve"> the fields</w:t>
            </w:r>
            <w:r w:rsidRPr="002F4F3B">
              <w:rPr>
                <w:lang w:eastAsia="zh-TW"/>
              </w:rPr>
              <w:t xml:space="preserve"> in the PDU header and the control elements </w:t>
            </w:r>
            <w:r w:rsidRPr="002F4F3B">
              <w:t>containing reserved values and the corre</w:t>
            </w:r>
            <w:r w:rsidRPr="002F4F3B">
              <w:rPr>
                <w:lang w:eastAsia="zh-TW"/>
              </w:rPr>
              <w:t>s</w:t>
            </w:r>
            <w:r w:rsidRPr="002F4F3B">
              <w:t>ponding parts indicated by the fields in the received PDU.</w:t>
            </w:r>
          </w:p>
        </w:tc>
      </w:tr>
    </w:tbl>
    <w:p w14:paraId="7B11088B" w14:textId="77777777" w:rsidR="00287F80" w:rsidRDefault="00287F80" w:rsidP="00287F80"/>
    <w:p w14:paraId="5781ACD0" w14:textId="343B7DF4" w:rsidR="00287F80" w:rsidRDefault="00287F80" w:rsidP="00287F80">
      <w:r>
        <w:t xml:space="preserve">From the discussion on the handling by </w:t>
      </w:r>
      <w:r w:rsidRPr="008610E4">
        <w:t xml:space="preserve">legacy UEs (pre-Release 12 UEs) </w:t>
      </w:r>
      <w:r>
        <w:t>receiving</w:t>
      </w:r>
      <w:r w:rsidRPr="008610E4">
        <w:t xml:space="preserve"> </w:t>
      </w:r>
      <w:r>
        <w:t xml:space="preserve">a </w:t>
      </w:r>
      <w:r w:rsidRPr="008610E4">
        <w:t>MAC PDU containing MCH scheduling information MAC CE containing a reserved value</w:t>
      </w:r>
      <w:r w:rsidR="00A83B48">
        <w:t>,</w:t>
      </w:r>
      <w:r w:rsidRPr="008610E4">
        <w:t xml:space="preserve"> </w:t>
      </w:r>
      <w:r>
        <w:t>it seems clear that different companies interpret the current text differently</w:t>
      </w:r>
      <w:r w:rsidRPr="008610E4">
        <w:t xml:space="preserve">. </w:t>
      </w:r>
      <w:r>
        <w:t>In one instance</w:t>
      </w:r>
      <w:r w:rsidRPr="008610E4">
        <w:t xml:space="preserve"> the entire </w:t>
      </w:r>
      <w:r>
        <w:t xml:space="preserve">MAC PDU or </w:t>
      </w:r>
      <w:r w:rsidRPr="008610E4">
        <w:t xml:space="preserve">MSI MAC CE will be ignored by the UE while </w:t>
      </w:r>
      <w:r>
        <w:t>other</w:t>
      </w:r>
      <w:r w:rsidRPr="008610E4">
        <w:t xml:space="preserve"> only </w:t>
      </w:r>
      <w:r>
        <w:t xml:space="preserve">ignore </w:t>
      </w:r>
      <w:r w:rsidRPr="008610E4">
        <w:t>the fie</w:t>
      </w:r>
      <w:r>
        <w:t>ld containing the reserved value</w:t>
      </w:r>
      <w:r w:rsidRPr="008610E4">
        <w:t>.</w:t>
      </w:r>
    </w:p>
    <w:p w14:paraId="6690D959" w14:textId="77777777" w:rsidR="00114148" w:rsidRDefault="00287F80" w:rsidP="00287F80">
      <w:r>
        <w:t xml:space="preserve">For future extensibility it can be discussed if a clarification is necessary, </w:t>
      </w:r>
      <w:proofErr w:type="spellStart"/>
      <w:r>
        <w:t>i.e</w:t>
      </w:r>
      <w:proofErr w:type="spellEnd"/>
      <w:r>
        <w:t xml:space="preserve"> for the use of field which </w:t>
      </w:r>
      <w:r w:rsidR="00832500">
        <w:t>have been</w:t>
      </w:r>
      <w:r>
        <w:t xml:space="preserve"> reserved</w:t>
      </w:r>
      <w:r w:rsidR="00832500">
        <w:t>;</w:t>
      </w:r>
      <w:r>
        <w:t xml:space="preserve"> for which UE that do not implement the </w:t>
      </w:r>
      <w:r w:rsidR="008421F6">
        <w:t>functionality</w:t>
      </w:r>
      <w:r>
        <w:t xml:space="preserve"> can be assumed </w:t>
      </w:r>
      <w:r w:rsidR="00832500">
        <w:t xml:space="preserve">to be </w:t>
      </w:r>
      <w:r w:rsidR="008421F6">
        <w:t>ignored</w:t>
      </w:r>
      <w:r w:rsidR="00832500">
        <w:t>,</w:t>
      </w:r>
      <w:r w:rsidR="008421F6">
        <w:t xml:space="preserve"> but where</w:t>
      </w:r>
      <w:r>
        <w:t xml:space="preserve"> the </w:t>
      </w:r>
      <w:r w:rsidR="008421F6">
        <w:t xml:space="preserve">remaining </w:t>
      </w:r>
      <w:r>
        <w:t xml:space="preserve">content of the MAC PDU </w:t>
      </w:r>
      <w:r w:rsidR="008421F6">
        <w:t>are received accordingly</w:t>
      </w:r>
      <w:r>
        <w:t>.</w:t>
      </w:r>
    </w:p>
    <w:p w14:paraId="3CDC2485" w14:textId="73EB8001" w:rsidR="00114148" w:rsidRDefault="00114148" w:rsidP="00287F80">
      <w:r>
        <w:t>In current MAC specification [</w:t>
      </w:r>
      <w:r w:rsidR="00C16CCD">
        <w:t>1</w:t>
      </w:r>
      <w:r>
        <w:t xml:space="preserve">], we can </w:t>
      </w:r>
      <w:r w:rsidR="00104970">
        <w:t xml:space="preserve">in general </w:t>
      </w:r>
      <w:r>
        <w:t xml:space="preserve">find </w:t>
      </w:r>
      <w:r w:rsidR="00104970">
        <w:t xml:space="preserve">different </w:t>
      </w:r>
      <w:r>
        <w:t>option</w:t>
      </w:r>
      <w:r w:rsidR="00104970">
        <w:t>s</w:t>
      </w:r>
      <w:r>
        <w:t xml:space="preserve"> w.r.t reserved values</w:t>
      </w:r>
      <w:r w:rsidR="00E35809">
        <w:t>/bits</w:t>
      </w:r>
      <w:r>
        <w:t>, e.g.:</w:t>
      </w:r>
    </w:p>
    <w:p w14:paraId="7F9356A3" w14:textId="1FD1CBF7" w:rsidR="00114148" w:rsidRDefault="00114148" w:rsidP="00287F80">
      <w:r>
        <w:t>“</w:t>
      </w:r>
      <w:r w:rsidRPr="002F4F3B">
        <w:rPr>
          <w:noProof/>
        </w:rPr>
        <w:t>discard the received PDU</w:t>
      </w:r>
      <w:r>
        <w:t>”, 5.11 (</w:t>
      </w:r>
      <w:r w:rsidR="00C16CCD">
        <w:t xml:space="preserve">extract </w:t>
      </w:r>
      <w:r>
        <w:t>above)</w:t>
      </w:r>
    </w:p>
    <w:p w14:paraId="028BC142" w14:textId="2772D4F6" w:rsidR="00114148" w:rsidRDefault="00114148" w:rsidP="00287F80">
      <w:r>
        <w:t>“</w:t>
      </w:r>
      <w:r w:rsidRPr="002F4F3B">
        <w:rPr>
          <w:noProof/>
        </w:rPr>
        <w:t xml:space="preserve">The </w:t>
      </w:r>
      <w:r>
        <w:rPr>
          <w:noProof/>
        </w:rPr>
        <w:t>MAC entity</w:t>
      </w:r>
      <w:r w:rsidRPr="002F4F3B">
        <w:rPr>
          <w:noProof/>
        </w:rPr>
        <w:t xml:space="preserve"> shall ignore the value of Reserved bits in downlink MAC PDUs.</w:t>
      </w:r>
      <w:r w:rsidR="00104970">
        <w:t>”</w:t>
      </w:r>
      <w:r>
        <w:t xml:space="preserve"> sect 6.1.1</w:t>
      </w:r>
    </w:p>
    <w:p w14:paraId="24CF8C31" w14:textId="000F1C08" w:rsidR="00287F80" w:rsidRDefault="00114148" w:rsidP="00287F80">
      <w:r>
        <w:t>Including the notion of “Reserved for future use”.</w:t>
      </w:r>
      <w:r w:rsidR="00104970">
        <w:t xml:space="preserve"> E.g. sect. 7.1</w:t>
      </w:r>
    </w:p>
    <w:p w14:paraId="497C0469" w14:textId="351A052A" w:rsidR="00287F80" w:rsidRDefault="00350722" w:rsidP="00287F80">
      <w:r>
        <w:t>In general i</w:t>
      </w:r>
      <w:r w:rsidR="00287F80">
        <w:t xml:space="preserve">t is beneficial if the handling of a reserved field/value is consistent </w:t>
      </w:r>
      <w:r w:rsidR="00832500">
        <w:t>throughout</w:t>
      </w:r>
      <w:r w:rsidR="00287F80">
        <w:t xml:space="preserve"> specification</w:t>
      </w:r>
      <w:r w:rsidR="00A83B48">
        <w:t>s</w:t>
      </w:r>
      <w:r w:rsidR="00287F80">
        <w:t xml:space="preserve">, so </w:t>
      </w:r>
      <w:r w:rsidR="002627BB">
        <w:t>that special consideration in UE implementations is</w:t>
      </w:r>
      <w:r w:rsidR="00287F80">
        <w:t xml:space="preserve"> not needed</w:t>
      </w:r>
      <w:r w:rsidR="00832500">
        <w:t xml:space="preserve"> unless required for specific functionality</w:t>
      </w:r>
      <w:r w:rsidR="00287F80">
        <w:t>.</w:t>
      </w:r>
    </w:p>
    <w:p w14:paraId="3CB3D5C7" w14:textId="40FD60E6" w:rsidR="002627BB" w:rsidRDefault="002627BB" w:rsidP="00287F80">
      <w:r>
        <w:t>This suggests a generic statement that applies if no function specific handling is specified.</w:t>
      </w:r>
      <w:r w:rsidR="00095AE2">
        <w:t xml:space="preserve"> Looking at the current text in 36.321 considering the discussion up to now, it seems </w:t>
      </w:r>
      <w:r w:rsidR="00ED4737">
        <w:t>however that</w:t>
      </w:r>
      <w:r w:rsidR="00E35809">
        <w:t xml:space="preserve"> </w:t>
      </w:r>
      <w:r w:rsidR="00095AE2">
        <w:t>the remaining uncertainty is limited to the reception of reserved values receiving</w:t>
      </w:r>
      <w:r w:rsidR="00095AE2" w:rsidRPr="00CD1D0A">
        <w:t xml:space="preserve"> a MAC PDU on MCH</w:t>
      </w:r>
      <w:r w:rsidR="00095AE2">
        <w:t>.</w:t>
      </w:r>
    </w:p>
    <w:p w14:paraId="33F45D9D" w14:textId="102177A1" w:rsidR="002627BB" w:rsidRDefault="008A5122" w:rsidP="00287F80">
      <w:r>
        <w:t>To address this specific issue</w:t>
      </w:r>
      <w:r w:rsidR="002627BB">
        <w:t xml:space="preserve">, a sentence on top level in Sect. 5 in </w:t>
      </w:r>
      <w:r w:rsidR="00C16CCD">
        <w:t>[1]</w:t>
      </w:r>
      <w:r w:rsidR="002627BB">
        <w:t xml:space="preserve"> could state:</w:t>
      </w:r>
    </w:p>
    <w:p w14:paraId="4641502D" w14:textId="6C815AF1" w:rsidR="00792A76" w:rsidRDefault="00792A76" w:rsidP="00287F80">
      <w:r>
        <w:t>------</w:t>
      </w:r>
    </w:p>
    <w:p w14:paraId="05AAC51E" w14:textId="77777777" w:rsidR="00792A76" w:rsidRPr="002F4F3B" w:rsidRDefault="00792A76" w:rsidP="00792A76">
      <w:r w:rsidRPr="002F4F3B">
        <w:lastRenderedPageBreak/>
        <w:t xml:space="preserve">When a MAC entity receives a MAC PDU containing reserved values, the </w:t>
      </w:r>
      <w:r>
        <w:rPr>
          <w:noProof/>
        </w:rPr>
        <w:t>MAC entity</w:t>
      </w:r>
      <w:r w:rsidRPr="002F4F3B">
        <w:t xml:space="preserve"> shall:</w:t>
      </w:r>
    </w:p>
    <w:p w14:paraId="0358C22E" w14:textId="45E84E14" w:rsidR="00792A76" w:rsidRPr="00EC08BD" w:rsidRDefault="00792A76" w:rsidP="00792A76">
      <w:pPr>
        <w:rPr>
          <w:lang w:eastAsia="zh-TW"/>
        </w:rPr>
      </w:pPr>
      <w:r w:rsidRPr="002F4F3B">
        <w:rPr>
          <w:lang w:eastAsia="zh-TW"/>
        </w:rPr>
        <w:t>-</w:t>
      </w:r>
      <w:r w:rsidRPr="002F4F3B">
        <w:rPr>
          <w:lang w:eastAsia="zh-TW"/>
        </w:rPr>
        <w:tab/>
      </w:r>
      <w:proofErr w:type="gramStart"/>
      <w:r w:rsidR="00277309" w:rsidRPr="00277309">
        <w:t>ignore</w:t>
      </w:r>
      <w:proofErr w:type="gramEnd"/>
      <w:r w:rsidR="00277309" w:rsidRPr="00277309">
        <w:t xml:space="preserve"> the corresponding fields in the PDU header and in the control elements containing reserved values and the corresponding parts indicated by the fields with reserved values in the received PDU</w:t>
      </w:r>
    </w:p>
    <w:p w14:paraId="52ADB18D" w14:textId="3202C528" w:rsidR="00792A76" w:rsidRDefault="00792A76" w:rsidP="00287F80">
      <w:r>
        <w:t>------</w:t>
      </w:r>
    </w:p>
    <w:p w14:paraId="5412D870" w14:textId="160AC40A" w:rsidR="00A83B48" w:rsidRPr="00A83B48" w:rsidRDefault="005C3925" w:rsidP="00A83B48">
      <w:r>
        <w:t>T</w:t>
      </w:r>
      <w:r w:rsidR="00A83B48">
        <w:t xml:space="preserve">his would </w:t>
      </w:r>
      <w:r w:rsidR="008A5122">
        <w:t xml:space="preserve">for example </w:t>
      </w:r>
      <w:r w:rsidR="00A83B48">
        <w:t xml:space="preserve">result in that </w:t>
      </w:r>
      <w:r w:rsidR="008A5122">
        <w:t>a</w:t>
      </w:r>
      <w:r w:rsidR="00A83B48">
        <w:t xml:space="preserve"> UE (MAC)</w:t>
      </w:r>
      <w:r w:rsidR="00792A76">
        <w:t xml:space="preserve"> </w:t>
      </w:r>
      <w:r w:rsidR="008A5122">
        <w:t xml:space="preserve">would </w:t>
      </w:r>
      <w:r w:rsidR="00792A76">
        <w:t>ig</w:t>
      </w:r>
      <w:r w:rsidR="008A5122">
        <w:t>nore</w:t>
      </w:r>
      <w:r w:rsidR="00792A76">
        <w:t xml:space="preserve"> a LCID </w:t>
      </w:r>
      <w:proofErr w:type="spellStart"/>
      <w:r w:rsidR="00792A76">
        <w:t>n+STOP</w:t>
      </w:r>
      <w:proofErr w:type="spellEnd"/>
      <w:r w:rsidR="00792A76">
        <w:t xml:space="preserve"> MTCH n, where n is between 2043-2046</w:t>
      </w:r>
      <w:r w:rsidR="00A83B48" w:rsidRPr="00A83B48">
        <w:t xml:space="preserve"> in the MSI MAC CE</w:t>
      </w:r>
      <w:r w:rsidR="00792A76">
        <w:t>,</w:t>
      </w:r>
      <w:r w:rsidR="00A83B48" w:rsidRPr="00A83B48">
        <w:t xml:space="preserve"> but still processes </w:t>
      </w:r>
      <w:r w:rsidR="00792A76">
        <w:t>other LCID, STOP MTCH values</w:t>
      </w:r>
      <w:r w:rsidR="00E35809">
        <w:t>.</w:t>
      </w:r>
      <w:r w:rsidR="00A83B48" w:rsidRPr="00A83B48">
        <w:t xml:space="preserve"> </w:t>
      </w:r>
      <w:r w:rsidR="00E35809">
        <w:t>UEs are thus not expected to discard</w:t>
      </w:r>
      <w:r w:rsidR="00A83B48" w:rsidRPr="00A83B48">
        <w:t xml:space="preserve"> the entire MSI MAC CE</w:t>
      </w:r>
      <w:r>
        <w:t xml:space="preserve"> or MAC PDU</w:t>
      </w:r>
      <w:r w:rsidR="00A83B48" w:rsidRPr="00A83B48">
        <w:t>.</w:t>
      </w:r>
    </w:p>
    <w:p w14:paraId="3C7696BD" w14:textId="7F1E0D9D" w:rsidR="009F6F09" w:rsidRDefault="009F6F09" w:rsidP="00287F80"/>
    <w:p w14:paraId="5F0154BB" w14:textId="438971C4" w:rsidR="00287F80" w:rsidRDefault="009F6F09" w:rsidP="009F6F09">
      <w:pPr>
        <w:pStyle w:val="Heading2"/>
      </w:pPr>
      <w:r>
        <w:t>Legacy Impact</w:t>
      </w:r>
    </w:p>
    <w:p w14:paraId="2CC959DE" w14:textId="1ACE36EE" w:rsidR="009F6F09" w:rsidRDefault="00FC2CB8" w:rsidP="009F6F09">
      <w:r>
        <w:t xml:space="preserve">If a sentence such as in the above example is introduced in Rel-12, the handling </w:t>
      </w:r>
      <w:r w:rsidR="00E30094">
        <w:t>and UE behaviour from Rel-12 can be expected to be consistent in that only fields using reserved values are ignored</w:t>
      </w:r>
      <w:r w:rsidR="00CD1D0A">
        <w:t xml:space="preserve"> when the </w:t>
      </w:r>
      <w:r w:rsidR="00CD1D0A" w:rsidRPr="00CD1D0A">
        <w:t>MAC entity receives a MAC PDU on MCH</w:t>
      </w:r>
      <w:r w:rsidR="00E30094">
        <w:t xml:space="preserve">. </w:t>
      </w:r>
      <w:r w:rsidR="005C3925">
        <w:t xml:space="preserve">This also helps for future extension where reserved values can be used to extend and enhance functionality. </w:t>
      </w:r>
      <w:r w:rsidR="00E30094">
        <w:t xml:space="preserve">However, the specification must be clearly understood such that any subsequent changes to reserved fields </w:t>
      </w:r>
      <w:r w:rsidR="00861F85">
        <w:t xml:space="preserve">in functionality </w:t>
      </w:r>
      <w:r w:rsidR="00E30094">
        <w:t>that exist in a</w:t>
      </w:r>
      <w:r w:rsidR="00861F85">
        <w:t>n earlier release still allow different handling of the MAC PDU.</w:t>
      </w:r>
    </w:p>
    <w:p w14:paraId="1B9E132F" w14:textId="2DB9BDD7" w:rsidR="00233658" w:rsidRDefault="00233658" w:rsidP="006C4838">
      <w:r>
        <w:t xml:space="preserve">The newly agreed suspension indication </w:t>
      </w:r>
      <w:r w:rsidR="00E35809">
        <w:t xml:space="preserve">functionality </w:t>
      </w:r>
      <w:r>
        <w:t xml:space="preserve">avoids legacy impact as it restricts the change to Rel-12, by using a reserved value (as </w:t>
      </w:r>
      <w:r w:rsidR="00350722">
        <w:t>defined up to Rel-12</w:t>
      </w:r>
      <w:r>
        <w:t xml:space="preserve">) to the MSI using </w:t>
      </w:r>
      <w:proofErr w:type="spellStart"/>
      <w:r w:rsidRPr="00233658">
        <w:t>pmch-InfoListExt</w:t>
      </w:r>
      <w:proofErr w:type="spellEnd"/>
      <w:r w:rsidRPr="00233658">
        <w:rPr>
          <w:rFonts w:hint="eastAsia"/>
          <w:i/>
        </w:rPr>
        <w:t xml:space="preserve"> </w:t>
      </w:r>
      <w:r>
        <w:t xml:space="preserve">[5.12 in </w:t>
      </w:r>
      <w:r w:rsidR="00C16CCD">
        <w:t>[1]</w:t>
      </w:r>
      <w:r>
        <w:t>]:</w:t>
      </w:r>
    </w:p>
    <w:p w14:paraId="52EB9633" w14:textId="1A52AE06" w:rsidR="006C4838" w:rsidRDefault="00233658" w:rsidP="006C4838">
      <w:r>
        <w:t xml:space="preserve"> “…</w:t>
      </w:r>
      <w:r>
        <w:rPr>
          <w:rFonts w:hint="eastAsia"/>
          <w:lang w:eastAsia="ko-KR"/>
        </w:rPr>
        <w:t xml:space="preserve">If </w:t>
      </w:r>
      <w:r w:rsidRPr="00233658">
        <w:rPr>
          <w:i/>
          <w:lang w:eastAsia="ko-KR"/>
        </w:rPr>
        <w:t>pmch-InfoListExt</w:t>
      </w:r>
      <w:r w:rsidRPr="00233658">
        <w:rPr>
          <w:rFonts w:hint="eastAsia"/>
          <w:i/>
          <w:lang w:eastAsia="ko-KR"/>
        </w:rPr>
        <w:t xml:space="preserve"> </w:t>
      </w:r>
      <w:r>
        <w:rPr>
          <w:rFonts w:hint="eastAsia"/>
          <w:lang w:eastAsia="ko-KR"/>
        </w:rPr>
        <w:t>is configured</w:t>
      </w:r>
      <w:r>
        <w:rPr>
          <w:lang w:eastAsia="ko-KR"/>
        </w:rPr>
        <w:t xml:space="preserve"> for an MCH</w:t>
      </w:r>
      <w:r>
        <w:rPr>
          <w:rFonts w:hint="eastAsia"/>
          <w:lang w:eastAsia="ko-KR"/>
        </w:rPr>
        <w:t xml:space="preserve">, an Extended MCH Scheduling Information MAC control element </w:t>
      </w:r>
      <w:r w:rsidRPr="002F4F3B">
        <w:t>is included in the first subframe allocated to the</w:t>
      </w:r>
      <w:r>
        <w:t xml:space="preserve"> corresponding</w:t>
      </w:r>
      <w:r w:rsidRPr="002F4F3B">
        <w:t xml:space="preserve"> MCH within the MCH scheduling period to indicate the position of each MTCH and unused subframes on the MCH</w:t>
      </w:r>
      <w:r>
        <w:t xml:space="preserve">, and </w:t>
      </w:r>
      <w:r>
        <w:rPr>
          <w:rFonts w:hint="eastAsia"/>
          <w:lang w:eastAsia="ko-KR"/>
        </w:rPr>
        <w:t xml:space="preserve">to indicate </w:t>
      </w:r>
      <w:r>
        <w:t xml:space="preserve">whether MTCH transmission </w:t>
      </w:r>
      <w:r w:rsidRPr="00A556F2">
        <w:rPr>
          <w:rFonts w:hint="eastAsia"/>
          <w:lang w:eastAsia="ko-KR"/>
        </w:rPr>
        <w:t>is</w:t>
      </w:r>
      <w:r w:rsidRPr="00A556F2">
        <w:t xml:space="preserve"> </w:t>
      </w:r>
      <w:r w:rsidRPr="00A556F2">
        <w:rPr>
          <w:rFonts w:hint="eastAsia"/>
          <w:lang w:eastAsia="ko-KR"/>
        </w:rPr>
        <w:t>to be</w:t>
      </w:r>
      <w:r>
        <w:rPr>
          <w:rFonts w:hint="eastAsia"/>
          <w:lang w:eastAsia="ko-KR"/>
        </w:rPr>
        <w:t xml:space="preserve"> </w:t>
      </w:r>
      <w:r>
        <w:t>suspended</w:t>
      </w:r>
      <w:r w:rsidRPr="002F4F3B">
        <w:t>.</w:t>
      </w:r>
      <w:r>
        <w:t>”</w:t>
      </w:r>
    </w:p>
    <w:p w14:paraId="58967881" w14:textId="558C422E" w:rsidR="00912301" w:rsidRDefault="00DF6526" w:rsidP="006C4838">
      <w:r>
        <w:t xml:space="preserve">Note </w:t>
      </w:r>
      <w:r w:rsidR="00ED4737">
        <w:t xml:space="preserve">however </w:t>
      </w:r>
      <w:r>
        <w:t>that t</w:t>
      </w:r>
      <w:r w:rsidR="00350722">
        <w:t xml:space="preserve">he </w:t>
      </w:r>
      <w:r>
        <w:t xml:space="preserve">uncertainty in </w:t>
      </w:r>
      <w:r w:rsidR="0054621A">
        <w:t xml:space="preserve">Rel-12 and </w:t>
      </w:r>
      <w:r>
        <w:t>legacy UE behaviour upon receiving a reserved value remains</w:t>
      </w:r>
      <w:r w:rsidR="00350722">
        <w:t xml:space="preserve">, even though the </w:t>
      </w:r>
      <w:r w:rsidR="00E35809">
        <w:t xml:space="preserve">reserved </w:t>
      </w:r>
      <w:r w:rsidR="00350722">
        <w:t>value range is changed.</w:t>
      </w:r>
      <w:r w:rsidR="00095AE2">
        <w:t xml:space="preserve"> In order to remedy this, it is suggested to </w:t>
      </w:r>
      <w:r w:rsidR="007648A2">
        <w:t>not to change</w:t>
      </w:r>
      <w:r w:rsidR="00912301">
        <w:t xml:space="preserve"> the </w:t>
      </w:r>
      <w:r w:rsidR="007648A2">
        <w:t>legacy text as suggested, but rather add an</w:t>
      </w:r>
      <w:r w:rsidR="00E35809">
        <w:t xml:space="preserve"> additional text</w:t>
      </w:r>
      <w:r w:rsidR="00912301">
        <w:t>:</w:t>
      </w:r>
    </w:p>
    <w:p w14:paraId="68E75EE1" w14:textId="77777777" w:rsidR="00912301" w:rsidRPr="00637510" w:rsidRDefault="00912301" w:rsidP="006C4838">
      <w:r w:rsidRPr="00637510">
        <w:t>---</w:t>
      </w:r>
    </w:p>
    <w:p w14:paraId="15D01127" w14:textId="77777777" w:rsidR="008323BE" w:rsidRPr="002F4F3B" w:rsidRDefault="008323BE" w:rsidP="008323BE">
      <w:r w:rsidRPr="002F4F3B">
        <w:t xml:space="preserve">When a MAC entity receives a MAC PDU on MCH containing reserved values, the </w:t>
      </w:r>
      <w:r>
        <w:rPr>
          <w:noProof/>
        </w:rPr>
        <w:t>MAC entity</w:t>
      </w:r>
      <w:r w:rsidRPr="002F4F3B">
        <w:t xml:space="preserve"> shall:</w:t>
      </w:r>
    </w:p>
    <w:p w14:paraId="6A5FFADF" w14:textId="77777777" w:rsidR="00C92839" w:rsidRDefault="008323BE" w:rsidP="00C92839">
      <w:pPr>
        <w:pStyle w:val="B1"/>
        <w:rPr>
          <w:lang w:eastAsia="zh-TW"/>
        </w:rPr>
      </w:pPr>
      <w:bookmarkStart w:id="1" w:name="_GoBack"/>
      <w:r>
        <w:rPr>
          <w:lang w:eastAsia="zh-TW"/>
        </w:rPr>
        <w:t>-</w:t>
      </w:r>
      <w:r>
        <w:rPr>
          <w:lang w:eastAsia="zh-TW"/>
        </w:rPr>
        <w:tab/>
      </w:r>
      <w:proofErr w:type="gramStart"/>
      <w:r w:rsidR="00C92839">
        <w:rPr>
          <w:lang w:eastAsia="zh-TW"/>
        </w:rPr>
        <w:t>if</w:t>
      </w:r>
      <w:proofErr w:type="gramEnd"/>
      <w:r w:rsidR="00C92839">
        <w:rPr>
          <w:lang w:eastAsia="zh-TW"/>
        </w:rPr>
        <w:t xml:space="preserve"> </w:t>
      </w:r>
      <w:proofErr w:type="spellStart"/>
      <w:r w:rsidR="00C92839" w:rsidRPr="00F530FC">
        <w:rPr>
          <w:i/>
          <w:lang w:eastAsia="zh-TW"/>
        </w:rPr>
        <w:t>pmch-InfoListExt</w:t>
      </w:r>
      <w:proofErr w:type="spellEnd"/>
      <w:r w:rsidR="00C92839" w:rsidRPr="00F530FC">
        <w:rPr>
          <w:i/>
          <w:lang w:eastAsia="zh-TW"/>
        </w:rPr>
        <w:t xml:space="preserve"> </w:t>
      </w:r>
      <w:r w:rsidR="00C92839" w:rsidRPr="00F530FC">
        <w:rPr>
          <w:lang w:eastAsia="zh-TW"/>
        </w:rPr>
        <w:t>is configured</w:t>
      </w:r>
      <w:r w:rsidR="00C92839">
        <w:rPr>
          <w:lang w:eastAsia="zh-TW"/>
        </w:rPr>
        <w:t xml:space="preserve"> and the</w:t>
      </w:r>
      <w:r w:rsidR="00C92839" w:rsidRPr="00F530FC">
        <w:rPr>
          <w:lang w:eastAsia="zh-TW"/>
        </w:rPr>
        <w:t xml:space="preserve"> MAC PDU </w:t>
      </w:r>
      <w:r w:rsidR="00C92839">
        <w:rPr>
          <w:lang w:eastAsia="zh-TW"/>
        </w:rPr>
        <w:t>contains</w:t>
      </w:r>
      <w:r w:rsidR="00C92839" w:rsidRPr="00F530FC">
        <w:rPr>
          <w:lang w:eastAsia="zh-TW"/>
        </w:rPr>
        <w:t xml:space="preserve"> fields with reserved values</w:t>
      </w:r>
    </w:p>
    <w:p w14:paraId="7F281E0A" w14:textId="77777777" w:rsidR="00C92839" w:rsidRDefault="00C92839" w:rsidP="00C92839">
      <w:pPr>
        <w:pStyle w:val="B1"/>
        <w:rPr>
          <w:lang w:eastAsia="zh-TW"/>
        </w:rPr>
      </w:pPr>
      <w:r>
        <w:rPr>
          <w:lang w:eastAsia="zh-TW"/>
        </w:rPr>
        <w:tab/>
        <w:t>-</w:t>
      </w:r>
      <w:r>
        <w:rPr>
          <w:lang w:eastAsia="zh-TW"/>
        </w:rPr>
        <w:tab/>
      </w:r>
      <w:proofErr w:type="gramStart"/>
      <w:r w:rsidRPr="00F530FC">
        <w:rPr>
          <w:lang w:eastAsia="zh-TW"/>
        </w:rPr>
        <w:t>ignore</w:t>
      </w:r>
      <w:proofErr w:type="gramEnd"/>
      <w:r w:rsidRPr="00F530FC">
        <w:rPr>
          <w:lang w:eastAsia="zh-TW"/>
        </w:rPr>
        <w:t xml:space="preserve"> the corresponding fields</w:t>
      </w:r>
      <w:r>
        <w:rPr>
          <w:lang w:eastAsia="zh-TW"/>
        </w:rPr>
        <w:t xml:space="preserve"> in the PDU header and</w:t>
      </w:r>
      <w:r w:rsidRPr="00F530FC">
        <w:rPr>
          <w:lang w:eastAsia="zh-TW"/>
        </w:rPr>
        <w:t xml:space="preserve"> in </w:t>
      </w:r>
      <w:r>
        <w:rPr>
          <w:lang w:eastAsia="zh-TW"/>
        </w:rPr>
        <w:t xml:space="preserve">the </w:t>
      </w:r>
      <w:r w:rsidRPr="00F530FC">
        <w:rPr>
          <w:lang w:eastAsia="zh-TW"/>
        </w:rPr>
        <w:t>control elements co</w:t>
      </w:r>
      <w:r>
        <w:rPr>
          <w:lang w:eastAsia="zh-TW"/>
        </w:rPr>
        <w:t>ntaining reserved values and;</w:t>
      </w:r>
    </w:p>
    <w:p w14:paraId="41156E74" w14:textId="77777777" w:rsidR="00C92839" w:rsidRDefault="00C92839" w:rsidP="00C92839">
      <w:pPr>
        <w:pStyle w:val="B1"/>
        <w:ind w:firstLine="0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 </w:t>
      </w:r>
      <w:proofErr w:type="gramStart"/>
      <w:r w:rsidRPr="00F530FC">
        <w:rPr>
          <w:lang w:eastAsia="zh-TW"/>
        </w:rPr>
        <w:t>the</w:t>
      </w:r>
      <w:proofErr w:type="gramEnd"/>
      <w:r w:rsidRPr="00F530FC">
        <w:rPr>
          <w:lang w:eastAsia="zh-TW"/>
        </w:rPr>
        <w:t xml:space="preserve"> corresponding parts indicated by the fields with reserved value</w:t>
      </w:r>
      <w:r>
        <w:rPr>
          <w:lang w:eastAsia="zh-TW"/>
        </w:rPr>
        <w:t>s in the received PDU</w:t>
      </w:r>
    </w:p>
    <w:p w14:paraId="6E3B25B0" w14:textId="77777777" w:rsidR="00C92839" w:rsidRDefault="00C92839" w:rsidP="00C9283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gramStart"/>
      <w:r>
        <w:rPr>
          <w:lang w:eastAsia="zh-TW"/>
        </w:rPr>
        <w:t>else</w:t>
      </w:r>
      <w:proofErr w:type="gramEnd"/>
    </w:p>
    <w:p w14:paraId="3FF5FC77" w14:textId="6E21D110" w:rsidR="008323BE" w:rsidRPr="002F4F3B" w:rsidRDefault="00C92839" w:rsidP="00C92839">
      <w:pPr>
        <w:pStyle w:val="B1"/>
      </w:pPr>
      <w:r>
        <w:rPr>
          <w:lang w:eastAsia="zh-TW"/>
        </w:rPr>
        <w:t>-</w:t>
      </w:r>
      <w:r>
        <w:rPr>
          <w:lang w:eastAsia="zh-TW"/>
        </w:rPr>
        <w:tab/>
      </w:r>
      <w:proofErr w:type="gramStart"/>
      <w:r w:rsidRPr="002F4F3B">
        <w:t>ignore</w:t>
      </w:r>
      <w:proofErr w:type="gramEnd"/>
      <w:r w:rsidRPr="002F4F3B">
        <w:t xml:space="preserve"> the fields</w:t>
      </w:r>
      <w:r w:rsidRPr="002F4F3B">
        <w:rPr>
          <w:lang w:eastAsia="zh-TW"/>
        </w:rPr>
        <w:t xml:space="preserve"> in the PDU header and the control elements </w:t>
      </w:r>
      <w:r w:rsidRPr="002F4F3B">
        <w:t>containing reserved values and the corre</w:t>
      </w:r>
      <w:r w:rsidRPr="002F4F3B">
        <w:rPr>
          <w:lang w:eastAsia="zh-TW"/>
        </w:rPr>
        <w:t>s</w:t>
      </w:r>
      <w:r w:rsidRPr="002F4F3B">
        <w:t>ponding parts indicated by the fields in the received PDU.</w:t>
      </w:r>
    </w:p>
    <w:bookmarkEnd w:id="1"/>
    <w:p w14:paraId="15CF1277" w14:textId="77777777" w:rsidR="00912301" w:rsidRPr="00637510" w:rsidRDefault="00912301" w:rsidP="006C4838">
      <w:r w:rsidRPr="00637510">
        <w:t>---</w:t>
      </w:r>
    </w:p>
    <w:p w14:paraId="36DB101B" w14:textId="0431375C" w:rsidR="00ED4737" w:rsidRDefault="007648A2" w:rsidP="006C4838">
      <w:r w:rsidRPr="00637510">
        <w:t>By this the handling is restricted to apply from Rel-12</w:t>
      </w:r>
      <w:r w:rsidR="00E35809" w:rsidRPr="00637510">
        <w:t xml:space="preserve"> </w:t>
      </w:r>
      <w:r w:rsidR="008323BE">
        <w:t>(</w:t>
      </w:r>
      <w:r w:rsidR="00E35809" w:rsidRPr="00637510">
        <w:t xml:space="preserve">and </w:t>
      </w:r>
      <w:proofErr w:type="spellStart"/>
      <w:r w:rsidR="00E35809" w:rsidRPr="00277309">
        <w:rPr>
          <w:i/>
        </w:rPr>
        <w:t>pmch-InfoListExt</w:t>
      </w:r>
      <w:proofErr w:type="spellEnd"/>
      <w:r w:rsidR="008323BE">
        <w:t>).</w:t>
      </w:r>
      <w:r w:rsidR="00E35809" w:rsidRPr="00637510">
        <w:t xml:space="preserve"> </w:t>
      </w:r>
    </w:p>
    <w:p w14:paraId="7511591B" w14:textId="0D05BEA4" w:rsidR="00233658" w:rsidRPr="00637510" w:rsidRDefault="00924732" w:rsidP="006C4838">
      <w:r w:rsidRPr="00637510">
        <w:t>It is thus proposed that:</w:t>
      </w:r>
    </w:p>
    <w:p w14:paraId="5669BCD8" w14:textId="46A99447" w:rsidR="00924732" w:rsidRPr="00277309" w:rsidRDefault="00924732" w:rsidP="006C4838">
      <w:pPr>
        <w:rPr>
          <w:b/>
        </w:rPr>
      </w:pPr>
      <w:r w:rsidRPr="00277309">
        <w:rPr>
          <w:b/>
        </w:rPr>
        <w:t xml:space="preserve">Proposal 1: Agree to </w:t>
      </w:r>
      <w:r w:rsidR="00637510" w:rsidRPr="00277309">
        <w:rPr>
          <w:b/>
        </w:rPr>
        <w:t xml:space="preserve">tie the configuration of </w:t>
      </w:r>
      <w:proofErr w:type="spellStart"/>
      <w:r w:rsidR="00637510" w:rsidRPr="00277309">
        <w:rPr>
          <w:b/>
          <w:i/>
        </w:rPr>
        <w:t>pmch-InfoListExt</w:t>
      </w:r>
      <w:proofErr w:type="spellEnd"/>
      <w:r w:rsidR="00637510" w:rsidRPr="00277309">
        <w:rPr>
          <w:b/>
          <w:i/>
        </w:rPr>
        <w:t xml:space="preserve"> </w:t>
      </w:r>
      <w:r w:rsidR="00637510" w:rsidRPr="00277309">
        <w:rPr>
          <w:b/>
        </w:rPr>
        <w:t>to a clarified UE behaviour upon receiving a MAC PDU containing reserved values.</w:t>
      </w:r>
    </w:p>
    <w:p w14:paraId="447B3B95" w14:textId="2246B8F1" w:rsidR="00637510" w:rsidRDefault="00637510" w:rsidP="006C4838">
      <w:pPr>
        <w:rPr>
          <w:b/>
        </w:rPr>
      </w:pPr>
      <w:r w:rsidRPr="00277309">
        <w:rPr>
          <w:b/>
        </w:rPr>
        <w:t>Proposal 2: In Rel-12, the UE ignores only headers and corresponding fields when receiving a MAC PDU on MCH with reserved values.</w:t>
      </w:r>
    </w:p>
    <w:p w14:paraId="54A9AE44" w14:textId="77777777" w:rsidR="00E43B08" w:rsidRPr="00637510" w:rsidRDefault="00E43B08" w:rsidP="006C4838"/>
    <w:p w14:paraId="44C864B7" w14:textId="77777777" w:rsidR="00C01F33" w:rsidRPr="00637510" w:rsidRDefault="00C01F33" w:rsidP="00277309">
      <w:pPr>
        <w:pStyle w:val="Heading1"/>
        <w:pBdr>
          <w:top w:val="single" w:sz="12" w:space="4" w:color="auto"/>
        </w:pBdr>
      </w:pPr>
      <w:r w:rsidRPr="00637510">
        <w:t>Conclusion</w:t>
      </w:r>
    </w:p>
    <w:p w14:paraId="5704DCE2" w14:textId="53DB9A35" w:rsidR="00E35809" w:rsidRPr="00637510" w:rsidRDefault="00E35809" w:rsidP="00E35809">
      <w:r w:rsidRPr="00B03800">
        <w:t xml:space="preserve">In this contribution </w:t>
      </w:r>
      <w:r w:rsidR="00B03800">
        <w:t>the</w:t>
      </w:r>
      <w:r w:rsidR="00102AFF" w:rsidRPr="00B03800">
        <w:t xml:space="preserve"> UE behaviour</w:t>
      </w:r>
      <w:r w:rsidRPr="00B03800">
        <w:t xml:space="preserve"> for the use of field</w:t>
      </w:r>
      <w:r w:rsidR="00102AFF" w:rsidRPr="00B03800">
        <w:t>s</w:t>
      </w:r>
      <w:r w:rsidRPr="00B03800">
        <w:t xml:space="preserve"> </w:t>
      </w:r>
      <w:r w:rsidR="00102AFF" w:rsidRPr="00B03800">
        <w:t xml:space="preserve">on MTCH that have reserved values has been discussed. It is suggested that </w:t>
      </w:r>
      <w:r w:rsidRPr="00B03800">
        <w:t xml:space="preserve">for </w:t>
      </w:r>
      <w:r w:rsidR="00102AFF" w:rsidRPr="00B03800">
        <w:t xml:space="preserve">Rel-12 and on, a </w:t>
      </w:r>
      <w:r w:rsidRPr="00B03800">
        <w:t xml:space="preserve">UE that </w:t>
      </w:r>
      <w:r w:rsidR="00102AFF" w:rsidRPr="00B03800">
        <w:t xml:space="preserve">is configured with </w:t>
      </w:r>
      <w:proofErr w:type="spellStart"/>
      <w:r w:rsidR="00102AFF" w:rsidRPr="00277309">
        <w:rPr>
          <w:i/>
        </w:rPr>
        <w:t>pmch-InfoListExt</w:t>
      </w:r>
      <w:proofErr w:type="spellEnd"/>
      <w:r w:rsidR="00102AFF" w:rsidRPr="00277309">
        <w:rPr>
          <w:i/>
        </w:rPr>
        <w:t xml:space="preserve"> </w:t>
      </w:r>
      <w:r w:rsidR="00B03800">
        <w:t>receiving</w:t>
      </w:r>
      <w:r w:rsidR="00102AFF" w:rsidRPr="00637510">
        <w:t xml:space="preserve"> a MAC PDU containing reserved values shall only ignore those fields</w:t>
      </w:r>
      <w:r w:rsidRPr="00637510">
        <w:t xml:space="preserve">, </w:t>
      </w:r>
      <w:r w:rsidR="00102AFF" w:rsidRPr="00637510">
        <w:t>and process</w:t>
      </w:r>
      <w:r w:rsidRPr="00637510">
        <w:t xml:space="preserve"> remaining content of the </w:t>
      </w:r>
      <w:r w:rsidRPr="00637510">
        <w:lastRenderedPageBreak/>
        <w:t>MAC PDU accordingly.</w:t>
      </w:r>
      <w:r w:rsidR="00102AFF" w:rsidRPr="00B03800">
        <w:t xml:space="preserve"> Legacy UE behaviour is </w:t>
      </w:r>
      <w:r w:rsidR="00B03800">
        <w:t xml:space="preserve">thus </w:t>
      </w:r>
      <w:r w:rsidR="00102AFF" w:rsidRPr="00B03800">
        <w:t xml:space="preserve">not impacted while the extensibility in later release is possible. </w:t>
      </w:r>
    </w:p>
    <w:p w14:paraId="02406DDA" w14:textId="61980CCE" w:rsidR="008E065E" w:rsidRDefault="008E065E" w:rsidP="00311702">
      <w:r>
        <w:t xml:space="preserve">. </w:t>
      </w:r>
    </w:p>
    <w:p w14:paraId="34FD7639" w14:textId="77777777" w:rsidR="008E065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00F45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CC5DFF4" w14:textId="1E2D41F3" w:rsidR="00637510" w:rsidRPr="00277309" w:rsidRDefault="008E065E" w:rsidP="00637510">
      <w:pPr>
        <w:rPr>
          <w:b/>
        </w:rPr>
      </w:pPr>
      <w:r w:rsidRPr="00277309">
        <w:rPr>
          <w:b/>
        </w:rPr>
        <w:t>Proposal 1</w:t>
      </w:r>
      <w:r w:rsidRPr="00B03800">
        <w:rPr>
          <w:rFonts w:ascii="Calibri" w:eastAsia="SimSun" w:hAnsi="Calibri"/>
          <w:b/>
          <w:sz w:val="22"/>
        </w:rPr>
        <w:tab/>
      </w:r>
      <w:r w:rsidR="00637510" w:rsidRPr="00277309">
        <w:rPr>
          <w:b/>
        </w:rPr>
        <w:t xml:space="preserve">Agree to tie the configuration of </w:t>
      </w:r>
      <w:r w:rsidR="00637510" w:rsidRPr="00277309">
        <w:rPr>
          <w:b/>
          <w:i/>
        </w:rPr>
        <w:t xml:space="preserve">pmch-InfoListExt </w:t>
      </w:r>
      <w:r w:rsidR="00637510" w:rsidRPr="00277309">
        <w:rPr>
          <w:b/>
        </w:rPr>
        <w:t>to a clarified UE behaviour upon receiving a MAC PDU containing reserved values.</w:t>
      </w:r>
    </w:p>
    <w:p w14:paraId="57054DB3" w14:textId="77777777" w:rsidR="00637510" w:rsidRPr="00277309" w:rsidRDefault="00637510" w:rsidP="00637510">
      <w:pPr>
        <w:rPr>
          <w:b/>
        </w:rPr>
      </w:pPr>
      <w:r w:rsidRPr="00277309">
        <w:rPr>
          <w:b/>
        </w:rPr>
        <w:t>Proposal 2: In Rel-12, the UE ignores only headers and corresponding fields when receiving a MAC PDU on MCH with reserved values.</w:t>
      </w:r>
    </w:p>
    <w:p w14:paraId="2F6B507F" w14:textId="3BB6A49F" w:rsidR="00C01F33" w:rsidRPr="00CE0424" w:rsidRDefault="008E065E" w:rsidP="006E062C">
      <w:r>
        <w:rPr>
          <w:b/>
          <w:bCs/>
        </w:rPr>
        <w:fldChar w:fldCharType="end"/>
      </w:r>
    </w:p>
    <w:p w14:paraId="42FBF1FA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567ED57E" w14:textId="2ADFE0A8" w:rsidR="005F3025" w:rsidRPr="00CE0424" w:rsidRDefault="00C16CCD" w:rsidP="00311702">
      <w:pPr>
        <w:pStyle w:val="Reference"/>
      </w:pPr>
      <w:bookmarkStart w:id="3" w:name="_Ref174151459"/>
      <w:bookmarkStart w:id="4" w:name="_Ref189809556"/>
      <w:r w:rsidRPr="00C16CCD">
        <w:t xml:space="preserve">3GPP TS 36.321 V12.5.0 </w:t>
      </w:r>
    </w:p>
    <w:p w14:paraId="5AD11C29" w14:textId="0E4C4A79" w:rsidR="005F3025" w:rsidRPr="00CE0424" w:rsidRDefault="005F3025" w:rsidP="00311702">
      <w:pPr>
        <w:pStyle w:val="Reference"/>
      </w:pPr>
    </w:p>
    <w:bookmarkEnd w:id="3"/>
    <w:bookmarkEnd w:id="4"/>
    <w:p w14:paraId="2332457C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8EBA7B" w14:textId="77777777" w:rsidR="00924732" w:rsidRDefault="00924732">
      <w:r>
        <w:separator/>
      </w:r>
    </w:p>
  </w:endnote>
  <w:endnote w:type="continuationSeparator" w:id="0">
    <w:p w14:paraId="59026536" w14:textId="77777777" w:rsidR="00924732" w:rsidRDefault="0092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90161" w14:textId="77777777" w:rsidR="00924732" w:rsidRDefault="009247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283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283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72CEA" w14:textId="77777777" w:rsidR="00924732" w:rsidRDefault="00924732">
      <w:r>
        <w:separator/>
      </w:r>
    </w:p>
  </w:footnote>
  <w:footnote w:type="continuationSeparator" w:id="0">
    <w:p w14:paraId="060DEBC0" w14:textId="77777777" w:rsidR="00924732" w:rsidRDefault="0092473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2AA68" w14:textId="77777777" w:rsidR="00924732" w:rsidRDefault="009247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45253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6446"/>
    <w:rsid w:val="00006896"/>
    <w:rsid w:val="00007CDC"/>
    <w:rsid w:val="00011B28"/>
    <w:rsid w:val="00012CA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AE2"/>
    <w:rsid w:val="0009752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58AB"/>
    <w:rsid w:val="000F06D6"/>
    <w:rsid w:val="000F0EB1"/>
    <w:rsid w:val="000F1106"/>
    <w:rsid w:val="000F3BE9"/>
    <w:rsid w:val="000F3F6C"/>
    <w:rsid w:val="000F6DF3"/>
    <w:rsid w:val="001005FF"/>
    <w:rsid w:val="00100F45"/>
    <w:rsid w:val="00102AFF"/>
    <w:rsid w:val="00104970"/>
    <w:rsid w:val="001062FB"/>
    <w:rsid w:val="001063E6"/>
    <w:rsid w:val="00113CF4"/>
    <w:rsid w:val="00114148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CF9"/>
    <w:rsid w:val="00137AB5"/>
    <w:rsid w:val="00137F0B"/>
    <w:rsid w:val="00143008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1043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658"/>
    <w:rsid w:val="00235632"/>
    <w:rsid w:val="00235872"/>
    <w:rsid w:val="00241559"/>
    <w:rsid w:val="002435B3"/>
    <w:rsid w:val="002458EB"/>
    <w:rsid w:val="002500C8"/>
    <w:rsid w:val="00255D91"/>
    <w:rsid w:val="00257543"/>
    <w:rsid w:val="002617E7"/>
    <w:rsid w:val="002627BB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309"/>
    <w:rsid w:val="002805F5"/>
    <w:rsid w:val="00280751"/>
    <w:rsid w:val="0028280A"/>
    <w:rsid w:val="00286ACD"/>
    <w:rsid w:val="00287838"/>
    <w:rsid w:val="00287F80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60C"/>
    <w:rsid w:val="00324D23"/>
    <w:rsid w:val="00331751"/>
    <w:rsid w:val="00334579"/>
    <w:rsid w:val="00335858"/>
    <w:rsid w:val="00336BDA"/>
    <w:rsid w:val="00342BD7"/>
    <w:rsid w:val="00346DB5"/>
    <w:rsid w:val="003477B1"/>
    <w:rsid w:val="00350722"/>
    <w:rsid w:val="00357380"/>
    <w:rsid w:val="003602D9"/>
    <w:rsid w:val="003604CE"/>
    <w:rsid w:val="00370E47"/>
    <w:rsid w:val="003742AC"/>
    <w:rsid w:val="00375617"/>
    <w:rsid w:val="00377CE1"/>
    <w:rsid w:val="00385BF0"/>
    <w:rsid w:val="0038729F"/>
    <w:rsid w:val="003939FF"/>
    <w:rsid w:val="003A2223"/>
    <w:rsid w:val="003A2A0F"/>
    <w:rsid w:val="003A45A1"/>
    <w:rsid w:val="003A5B0A"/>
    <w:rsid w:val="003A6BAC"/>
    <w:rsid w:val="003A7EF3"/>
    <w:rsid w:val="003B030A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027"/>
    <w:rsid w:val="00530FD1"/>
    <w:rsid w:val="00534B59"/>
    <w:rsid w:val="00536759"/>
    <w:rsid w:val="00537C62"/>
    <w:rsid w:val="0054621A"/>
    <w:rsid w:val="00546970"/>
    <w:rsid w:val="00554E19"/>
    <w:rsid w:val="0056121F"/>
    <w:rsid w:val="00572505"/>
    <w:rsid w:val="00580876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A6A"/>
    <w:rsid w:val="005B6F83"/>
    <w:rsid w:val="005C3925"/>
    <w:rsid w:val="005C74FB"/>
    <w:rsid w:val="005D1602"/>
    <w:rsid w:val="005E385F"/>
    <w:rsid w:val="005E5834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F81"/>
    <w:rsid w:val="0063284C"/>
    <w:rsid w:val="00634F93"/>
    <w:rsid w:val="00636398"/>
    <w:rsid w:val="006368D3"/>
    <w:rsid w:val="00637510"/>
    <w:rsid w:val="006377EC"/>
    <w:rsid w:val="0064151F"/>
    <w:rsid w:val="00641533"/>
    <w:rsid w:val="0064208D"/>
    <w:rsid w:val="00643475"/>
    <w:rsid w:val="0064396A"/>
    <w:rsid w:val="0064549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83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1F0"/>
    <w:rsid w:val="00726EA6"/>
    <w:rsid w:val="00727208"/>
    <w:rsid w:val="00727680"/>
    <w:rsid w:val="007348B1"/>
    <w:rsid w:val="00735268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48A2"/>
    <w:rsid w:val="00765281"/>
    <w:rsid w:val="00766BAD"/>
    <w:rsid w:val="0076708C"/>
    <w:rsid w:val="007755F2"/>
    <w:rsid w:val="00776971"/>
    <w:rsid w:val="0078177E"/>
    <w:rsid w:val="0078304C"/>
    <w:rsid w:val="00783673"/>
    <w:rsid w:val="00785490"/>
    <w:rsid w:val="007925EA"/>
    <w:rsid w:val="00792A76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3BE"/>
    <w:rsid w:val="00832500"/>
    <w:rsid w:val="008376AC"/>
    <w:rsid w:val="008421F6"/>
    <w:rsid w:val="008444E8"/>
    <w:rsid w:val="00844E80"/>
    <w:rsid w:val="00846FE7"/>
    <w:rsid w:val="00856911"/>
    <w:rsid w:val="008610E4"/>
    <w:rsid w:val="00861F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22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0A2"/>
    <w:rsid w:val="008F1EAB"/>
    <w:rsid w:val="008F33DC"/>
    <w:rsid w:val="008F477F"/>
    <w:rsid w:val="008F523A"/>
    <w:rsid w:val="00902350"/>
    <w:rsid w:val="0090336B"/>
    <w:rsid w:val="009053AA"/>
    <w:rsid w:val="00906939"/>
    <w:rsid w:val="00910B7D"/>
    <w:rsid w:val="00911DFB"/>
    <w:rsid w:val="00912301"/>
    <w:rsid w:val="009139D9"/>
    <w:rsid w:val="00914AD8"/>
    <w:rsid w:val="00916079"/>
    <w:rsid w:val="00917CE9"/>
    <w:rsid w:val="00920BF2"/>
    <w:rsid w:val="00922010"/>
    <w:rsid w:val="00924732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4F7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165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F09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793A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760"/>
    <w:rsid w:val="00A83B4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718"/>
    <w:rsid w:val="00AD4A5A"/>
    <w:rsid w:val="00AE27AC"/>
    <w:rsid w:val="00AE40E0"/>
    <w:rsid w:val="00AE4DBA"/>
    <w:rsid w:val="00AE4F07"/>
    <w:rsid w:val="00AF1C5D"/>
    <w:rsid w:val="00AF42D7"/>
    <w:rsid w:val="00AF5EE5"/>
    <w:rsid w:val="00B006FE"/>
    <w:rsid w:val="00B007CB"/>
    <w:rsid w:val="00B02AA9"/>
    <w:rsid w:val="00B02FA3"/>
    <w:rsid w:val="00B03800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CCD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2839"/>
    <w:rsid w:val="00C93C4B"/>
    <w:rsid w:val="00C944AB"/>
    <w:rsid w:val="00C95B40"/>
    <w:rsid w:val="00CA1ED8"/>
    <w:rsid w:val="00CB1F63"/>
    <w:rsid w:val="00CB7170"/>
    <w:rsid w:val="00CC040E"/>
    <w:rsid w:val="00CC111F"/>
    <w:rsid w:val="00CC1C76"/>
    <w:rsid w:val="00CC2011"/>
    <w:rsid w:val="00CC3EA0"/>
    <w:rsid w:val="00CC7B45"/>
    <w:rsid w:val="00CD1188"/>
    <w:rsid w:val="00CD1D0A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DF5"/>
    <w:rsid w:val="00DA305E"/>
    <w:rsid w:val="00DA5417"/>
    <w:rsid w:val="00DA56E8"/>
    <w:rsid w:val="00DB0A9F"/>
    <w:rsid w:val="00DB377D"/>
    <w:rsid w:val="00DC2D36"/>
    <w:rsid w:val="00DC53EF"/>
    <w:rsid w:val="00DE064B"/>
    <w:rsid w:val="00DE5608"/>
    <w:rsid w:val="00DE58D0"/>
    <w:rsid w:val="00DE654F"/>
    <w:rsid w:val="00DF0B6E"/>
    <w:rsid w:val="00DF15E0"/>
    <w:rsid w:val="00DF37A0"/>
    <w:rsid w:val="00DF6526"/>
    <w:rsid w:val="00E110E7"/>
    <w:rsid w:val="00E11B20"/>
    <w:rsid w:val="00E17FA2"/>
    <w:rsid w:val="00E22330"/>
    <w:rsid w:val="00E30094"/>
    <w:rsid w:val="00E30B5A"/>
    <w:rsid w:val="00E3123D"/>
    <w:rsid w:val="00E31461"/>
    <w:rsid w:val="00E31D43"/>
    <w:rsid w:val="00E32608"/>
    <w:rsid w:val="00E34188"/>
    <w:rsid w:val="00E34B6E"/>
    <w:rsid w:val="00E35559"/>
    <w:rsid w:val="00E35809"/>
    <w:rsid w:val="00E3723A"/>
    <w:rsid w:val="00E37860"/>
    <w:rsid w:val="00E43B08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EC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1EC"/>
    <w:rsid w:val="00EA7A41"/>
    <w:rsid w:val="00EB077B"/>
    <w:rsid w:val="00EB4EA2"/>
    <w:rsid w:val="00EC27C6"/>
    <w:rsid w:val="00EC4207"/>
    <w:rsid w:val="00EC5653"/>
    <w:rsid w:val="00EC71CE"/>
    <w:rsid w:val="00ED1006"/>
    <w:rsid w:val="00ED4737"/>
    <w:rsid w:val="00EF18FE"/>
    <w:rsid w:val="00EF3C81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548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BD4"/>
    <w:rsid w:val="00F96985"/>
    <w:rsid w:val="00F97838"/>
    <w:rsid w:val="00FA2BB3"/>
    <w:rsid w:val="00FB4C80"/>
    <w:rsid w:val="00FB6A6A"/>
    <w:rsid w:val="00FC2CB8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5781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character" w:customStyle="1" w:styleId="B1Char1">
    <w:name w:val="B1 Char1"/>
    <w:link w:val="B1"/>
    <w:rsid w:val="008323BE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character" w:customStyle="1" w:styleId="B1Char1">
    <w:name w:val="B1 Char1"/>
    <w:link w:val="B1"/>
    <w:rsid w:val="008323B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Black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F8139-A558-BC47-B1A5-36FD5B966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\Data\SVN\swea\Swea-L23\RAN2_89_Athens\Ericsson Contributions\Ry-xxxxxx Contribution Template.dot</Template>
  <TotalTime>168</TotalTime>
  <Pages>3</Pages>
  <Words>1112</Words>
  <Characters>5398</Characters>
  <Application>Microsoft Macintosh Word</Application>
  <DocSecurity>0</DocSecurity>
  <Lines>122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>Ericsson</Company>
  <LinksUpToDate>false</LinksUpToDate>
  <CharactersWithSpaces>6425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Henrik Enbuske</cp:lastModifiedBy>
  <cp:revision>43</cp:revision>
  <cp:lastPrinted>2008-01-31T07:09:00Z</cp:lastPrinted>
  <dcterms:created xsi:type="dcterms:W3CDTF">2015-03-17T08:46:00Z</dcterms:created>
  <dcterms:modified xsi:type="dcterms:W3CDTF">2015-04-10T21:06:00Z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2010-07-31T22:00:00Z</vt:filetime>
  </property>
</Properties>
</file>